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7A01" w14:textId="77777777" w:rsidR="003E496A" w:rsidRDefault="003E496A">
      <w:pPr>
        <w:rPr>
          <w:b/>
        </w:rPr>
      </w:pPr>
    </w:p>
    <w:p w14:paraId="336C947D" w14:textId="77777777" w:rsidR="009D3D43" w:rsidRDefault="009D3D43">
      <w:pPr>
        <w:rPr>
          <w:highlight w:val="yellow"/>
        </w:rPr>
      </w:pPr>
    </w:p>
    <w:p w14:paraId="62A33379" w14:textId="4E5A8C47" w:rsidR="00D302F9" w:rsidRDefault="00D302F9">
      <w:pPr>
        <w:rPr>
          <w:b/>
        </w:rPr>
      </w:pPr>
      <w:r w:rsidRPr="76371E8C">
        <w:rPr>
          <w:highlight w:val="yellow"/>
        </w:rPr>
        <w:t xml:space="preserve">Always include your library’s web page with information on how to access </w:t>
      </w:r>
      <w:r w:rsidR="00A61CD7">
        <w:rPr>
          <w:i/>
          <w:iCs/>
          <w:highlight w:val="yellow"/>
        </w:rPr>
        <w:t>Gale Interactive:</w:t>
      </w:r>
      <w:r w:rsidR="00A61CD7">
        <w:rPr>
          <w:i/>
          <w:iCs/>
          <w:highlight w:val="yellow"/>
        </w:rPr>
        <w:t xml:space="preserve"> </w:t>
      </w:r>
      <w:r w:rsidR="00A61CD7">
        <w:rPr>
          <w:i/>
          <w:iCs/>
          <w:highlight w:val="yellow"/>
        </w:rPr>
        <w:t>Science</w:t>
      </w:r>
      <w:r w:rsidR="00A61CD7" w:rsidRPr="76371E8C">
        <w:rPr>
          <w:highlight w:val="yellow"/>
        </w:rPr>
        <w:t xml:space="preserve"> </w:t>
      </w:r>
      <w:r w:rsidRPr="76371E8C">
        <w:rPr>
          <w:highlight w:val="yellow"/>
        </w:rPr>
        <w:t xml:space="preserve">or the </w:t>
      </w:r>
      <w:r w:rsidR="00A61CD7">
        <w:rPr>
          <w:i/>
          <w:iCs/>
          <w:highlight w:val="yellow"/>
        </w:rPr>
        <w:t>Gale Interactive: Science</w:t>
      </w:r>
      <w:r w:rsidRPr="76371E8C">
        <w:rPr>
          <w:highlight w:val="yellow"/>
        </w:rPr>
        <w:t xml:space="preserve"> access page itself. Shorten links with bit.ly, if needed.</w:t>
      </w:r>
    </w:p>
    <w:p w14:paraId="05EA4416" w14:textId="77777777" w:rsidR="00D302F9" w:rsidRDefault="00D302F9">
      <w:pPr>
        <w:rPr>
          <w:b/>
        </w:rPr>
      </w:pPr>
    </w:p>
    <w:p w14:paraId="70B76F98" w14:textId="77777777" w:rsidR="00A61CD7" w:rsidRPr="00A61CD7" w:rsidRDefault="00A61CD7" w:rsidP="00A61CD7">
      <w:pPr>
        <w:pStyle w:val="Heading1"/>
        <w:shd w:val="clear" w:color="auto" w:fill="FFFFFF"/>
        <w:spacing w:before="0" w:line="288" w:lineRule="atLeast"/>
        <w:rPr>
          <w:rFonts w:asciiTheme="minorHAnsi" w:hAnsiTheme="minorHAnsi" w:cs="Open Sans"/>
          <w:color w:val="3A3A3A"/>
          <w:sz w:val="36"/>
          <w:szCs w:val="36"/>
        </w:rPr>
      </w:pPr>
      <w:r w:rsidRPr="00A61CD7">
        <w:rPr>
          <w:rFonts w:asciiTheme="minorHAnsi" w:hAnsiTheme="minorHAnsi" w:cs="Open Sans"/>
          <w:b/>
          <w:bCs/>
          <w:color w:val="3A3A3A"/>
          <w:sz w:val="36"/>
          <w:szCs w:val="36"/>
        </w:rPr>
        <w:t>Introducing Gale Interactive: Science: Make Science Come “Alive”</w:t>
      </w:r>
    </w:p>
    <w:p w14:paraId="39AD42FA" w14:textId="77777777" w:rsidR="00C72028" w:rsidRPr="00A14E39" w:rsidRDefault="00C72028"/>
    <w:p w14:paraId="52453635" w14:textId="0B43947A" w:rsidR="00A14E39" w:rsidRPr="00A14E39" w:rsidRDefault="00A14E39" w:rsidP="00A14E39">
      <w:pPr>
        <w:pStyle w:val="NormalWeb"/>
        <w:shd w:val="clear" w:color="auto" w:fill="FFFFFF"/>
        <w:spacing w:before="0" w:beforeAutospacing="0" w:after="0" w:afterAutospacing="0"/>
        <w:rPr>
          <w:rFonts w:ascii="Calibri" w:hAnsi="Calibri" w:cs="Open Sans"/>
          <w:sz w:val="22"/>
          <w:szCs w:val="22"/>
        </w:rPr>
      </w:pPr>
      <w:r w:rsidRPr="00A14E39">
        <w:rPr>
          <w:rStyle w:val="Emphasis"/>
          <w:rFonts w:ascii="Calibri" w:hAnsi="Calibri" w:cs="Open Sans"/>
          <w:sz w:val="22"/>
          <w:szCs w:val="22"/>
          <w:bdr w:val="none" w:sz="0" w:space="0" w:color="auto" w:frame="1"/>
        </w:rPr>
        <w:t>“Equipped with his five senses, man explores the universe around him and calls the adventure ‘science.’”</w:t>
      </w:r>
      <w:r w:rsidRPr="00A14E39">
        <w:rPr>
          <w:rStyle w:val="apple-converted-space"/>
          <w:rFonts w:ascii="Calibri" w:hAnsi="Calibri" w:cs="Open Sans"/>
          <w:sz w:val="22"/>
          <w:szCs w:val="22"/>
        </w:rPr>
        <w:t> </w:t>
      </w:r>
      <w:r w:rsidRPr="00A14E39">
        <w:rPr>
          <w:rFonts w:ascii="Calibri" w:hAnsi="Calibri" w:cs="Open Sans"/>
          <w:sz w:val="22"/>
          <w:szCs w:val="22"/>
        </w:rPr>
        <w:t>– Edwin Powell Hubble</w:t>
      </w:r>
    </w:p>
    <w:p w14:paraId="3AA3BDB3" w14:textId="77777777" w:rsidR="00A14E39" w:rsidRPr="00A14E39" w:rsidRDefault="00A14E39" w:rsidP="00A14E39">
      <w:pPr>
        <w:pStyle w:val="NormalWeb"/>
        <w:shd w:val="clear" w:color="auto" w:fill="FFFFFF"/>
        <w:spacing w:before="0" w:beforeAutospacing="0" w:after="0" w:afterAutospacing="0"/>
        <w:rPr>
          <w:rFonts w:ascii="Calibri" w:hAnsi="Calibri" w:cs="Open Sans"/>
          <w:sz w:val="22"/>
          <w:szCs w:val="22"/>
        </w:rPr>
      </w:pPr>
    </w:p>
    <w:p w14:paraId="443D6473" w14:textId="77777777" w:rsidR="00A14E39" w:rsidRPr="00A14E39" w:rsidRDefault="00A14E39" w:rsidP="00A14E39">
      <w:pPr>
        <w:pStyle w:val="NormalWeb"/>
        <w:shd w:val="clear" w:color="auto" w:fill="FFFFFF"/>
        <w:spacing w:before="0" w:beforeAutospacing="0" w:after="360" w:afterAutospacing="0"/>
        <w:rPr>
          <w:rFonts w:ascii="Calibri" w:hAnsi="Calibri" w:cs="Open Sans"/>
          <w:sz w:val="22"/>
          <w:szCs w:val="22"/>
        </w:rPr>
      </w:pPr>
      <w:r w:rsidRPr="00A14E39">
        <w:rPr>
          <w:rFonts w:ascii="Calibri" w:hAnsi="Calibri" w:cs="Open Sans"/>
          <w:sz w:val="22"/>
          <w:szCs w:val="22"/>
        </w:rPr>
        <w:t>Famed astronomer Hubble articulated simply what great science teachers have always known:  science is based on exploration, i</w:t>
      </w:r>
      <w:bookmarkStart w:id="0" w:name="_GoBack"/>
      <w:bookmarkEnd w:id="0"/>
      <w:r w:rsidRPr="00A14E39">
        <w:rPr>
          <w:rFonts w:ascii="Calibri" w:hAnsi="Calibri" w:cs="Open Sans"/>
          <w:sz w:val="22"/>
          <w:szCs w:val="22"/>
        </w:rPr>
        <w:t>nteraction, and engagement. When students connect with concepts in a meaningful, tactile way, they learn in a more meaningful way.</w:t>
      </w:r>
    </w:p>
    <w:p w14:paraId="0243576A" w14:textId="36B14A67" w:rsidR="00A14E39" w:rsidRPr="00A14E39" w:rsidRDefault="00A14E39" w:rsidP="00A14E39">
      <w:pPr>
        <w:pStyle w:val="NormalWeb"/>
        <w:shd w:val="clear" w:color="auto" w:fill="FFFFFF"/>
        <w:spacing w:before="0" w:beforeAutospacing="0" w:after="0" w:afterAutospacing="0"/>
        <w:rPr>
          <w:rFonts w:ascii="Calibri" w:hAnsi="Calibri" w:cs="Open Sans"/>
          <w:sz w:val="22"/>
          <w:szCs w:val="22"/>
        </w:rPr>
      </w:pPr>
      <w:r w:rsidRPr="00A14E39">
        <w:rPr>
          <w:rFonts w:ascii="Calibri" w:hAnsi="Calibri" w:cs="Open Sans"/>
          <w:sz w:val="22"/>
          <w:szCs w:val="22"/>
        </w:rPr>
        <w:t>That belief is the foundation of</w:t>
      </w:r>
      <w:r w:rsidRPr="00A14E39">
        <w:rPr>
          <w:rStyle w:val="apple-converted-space"/>
          <w:rFonts w:ascii="Calibri" w:hAnsi="Calibri" w:cs="Open Sans"/>
          <w:sz w:val="22"/>
          <w:szCs w:val="22"/>
        </w:rPr>
        <w:t> </w:t>
      </w:r>
      <w:r w:rsidRPr="00A14E39">
        <w:rPr>
          <w:rFonts w:ascii="Calibri" w:hAnsi="Calibri" w:cs="Open Sans"/>
          <w:sz w:val="22"/>
          <w:szCs w:val="22"/>
          <w:bdr w:val="none" w:sz="0" w:space="0" w:color="auto" w:frame="1"/>
        </w:rPr>
        <w:t>Gale</w:t>
      </w:r>
      <w:r w:rsidRPr="00A14E39">
        <w:rPr>
          <w:rStyle w:val="apple-converted-space"/>
          <w:rFonts w:ascii="Calibri" w:hAnsi="Calibri" w:cs="Open Sans"/>
          <w:sz w:val="22"/>
          <w:szCs w:val="22"/>
          <w:bdr w:val="none" w:sz="0" w:space="0" w:color="auto" w:frame="1"/>
        </w:rPr>
        <w:t> </w:t>
      </w:r>
      <w:r w:rsidRPr="00A14E39">
        <w:rPr>
          <w:rStyle w:val="Emphasis"/>
          <w:rFonts w:ascii="Calibri" w:hAnsi="Calibri" w:cs="Open Sans"/>
          <w:sz w:val="22"/>
          <w:szCs w:val="22"/>
          <w:bdr w:val="none" w:sz="0" w:space="0" w:color="auto" w:frame="1"/>
        </w:rPr>
        <w:t>Interactive: Science</w:t>
      </w:r>
      <w:r w:rsidRPr="00A14E39">
        <w:rPr>
          <w:rFonts w:ascii="Calibri" w:hAnsi="Calibri" w:cs="Open Sans"/>
          <w:sz w:val="22"/>
          <w:szCs w:val="22"/>
        </w:rPr>
        <w:t>, a new resource with interactive 3-D models and authoritative, curriculum-aligned digital content that helps students experience science, not just study it.</w:t>
      </w:r>
    </w:p>
    <w:p w14:paraId="4A802B1B" w14:textId="77777777" w:rsidR="00A14E39" w:rsidRPr="00A14E39" w:rsidRDefault="00A14E39" w:rsidP="00A14E39">
      <w:pPr>
        <w:pStyle w:val="NormalWeb"/>
        <w:shd w:val="clear" w:color="auto" w:fill="FFFFFF"/>
        <w:spacing w:before="0" w:beforeAutospacing="0" w:after="0" w:afterAutospacing="0"/>
        <w:rPr>
          <w:rFonts w:ascii="Calibri" w:hAnsi="Calibri" w:cs="Open Sans"/>
          <w:sz w:val="22"/>
          <w:szCs w:val="22"/>
        </w:rPr>
      </w:pPr>
    </w:p>
    <w:p w14:paraId="50886610" w14:textId="0380ADC1" w:rsidR="00A14E39" w:rsidRPr="00A14E39" w:rsidRDefault="00A14E39" w:rsidP="00A14E39">
      <w:pPr>
        <w:pStyle w:val="NormalWeb"/>
        <w:shd w:val="clear" w:color="auto" w:fill="FFFFFF"/>
        <w:spacing w:before="0" w:beforeAutospacing="0" w:after="360" w:afterAutospacing="0"/>
        <w:rPr>
          <w:rFonts w:ascii="Calibri" w:hAnsi="Calibri" w:cs="Open Sans"/>
          <w:sz w:val="22"/>
          <w:szCs w:val="22"/>
        </w:rPr>
      </w:pPr>
      <w:r w:rsidRPr="00A14E39">
        <w:rPr>
          <w:rFonts w:ascii="Calibri" w:hAnsi="Calibri" w:cs="Open Sans"/>
          <w:sz w:val="22"/>
          <w:szCs w:val="22"/>
        </w:rPr>
        <w:t xml:space="preserve">Designed to supplement science course materials in a fresh, unprecedented way, the resource is brimming with relevant images that can be rotated, magnified, and closely examined to enhance experiential learning.  Students can explore on their own to assist with homework and research assignments, or </w:t>
      </w:r>
      <w:r w:rsidR="00F03463">
        <w:rPr>
          <w:rFonts w:ascii="Calibri" w:hAnsi="Calibri" w:cs="Open Sans"/>
          <w:sz w:val="22"/>
          <w:szCs w:val="22"/>
        </w:rPr>
        <w:t>teachers</w:t>
      </w:r>
      <w:r w:rsidRPr="00A14E39">
        <w:rPr>
          <w:rFonts w:ascii="Calibri" w:hAnsi="Calibri" w:cs="Open Sans"/>
          <w:sz w:val="22"/>
          <w:szCs w:val="22"/>
        </w:rPr>
        <w:t xml:space="preserve"> can use the online resource in the classroom to demonstrate concepts and expand discussion. Content supports the study of biology, chemistry, and earth sciences – making it an ideal resource for high school students.</w:t>
      </w:r>
    </w:p>
    <w:p w14:paraId="6C7D237E" w14:textId="1BC06315" w:rsidR="00A14E39" w:rsidRPr="00A14E39" w:rsidRDefault="00A14E39" w:rsidP="00A14E39">
      <w:pPr>
        <w:pStyle w:val="NormalWeb"/>
        <w:shd w:val="clear" w:color="auto" w:fill="FFFFFF"/>
        <w:spacing w:before="0" w:beforeAutospacing="0" w:after="360" w:afterAutospacing="0"/>
        <w:jc w:val="center"/>
        <w:rPr>
          <w:rFonts w:ascii="Calibri" w:hAnsi="Calibri" w:cs="Open Sans"/>
          <w:sz w:val="22"/>
          <w:szCs w:val="22"/>
        </w:rPr>
      </w:pPr>
      <w:r w:rsidRPr="00A14E39">
        <w:rPr>
          <w:rFonts w:ascii="Calibri" w:hAnsi="Calibri"/>
          <w:noProof/>
          <w:color w:val="1E73BE"/>
          <w:sz w:val="22"/>
          <w:szCs w:val="22"/>
          <w:bdr w:val="none" w:sz="0" w:space="0" w:color="auto" w:frame="1"/>
        </w:rPr>
        <w:drawing>
          <wp:inline distT="0" distB="0" distL="0" distR="0" wp14:anchorId="607EE587" wp14:editId="7F384AC0">
            <wp:extent cx="2857500" cy="2667000"/>
            <wp:effectExtent l="0" t="0" r="0" b="0"/>
            <wp:docPr id="3" name="Picture 3" descr="Science home NE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home NE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667000"/>
                    </a:xfrm>
                    <a:prstGeom prst="rect">
                      <a:avLst/>
                    </a:prstGeom>
                    <a:noFill/>
                    <a:ln>
                      <a:noFill/>
                    </a:ln>
                  </pic:spPr>
                </pic:pic>
              </a:graphicData>
            </a:graphic>
          </wp:inline>
        </w:drawing>
      </w:r>
    </w:p>
    <w:p w14:paraId="7E691CB9" w14:textId="77777777" w:rsidR="00A14E39" w:rsidRPr="00A14E39" w:rsidRDefault="00A14E39" w:rsidP="00A14E39">
      <w:pPr>
        <w:pStyle w:val="NormalWeb"/>
        <w:shd w:val="clear" w:color="auto" w:fill="FFFFFF"/>
        <w:spacing w:before="0" w:beforeAutospacing="0" w:after="360" w:afterAutospacing="0"/>
        <w:rPr>
          <w:rFonts w:ascii="Calibri" w:hAnsi="Calibri" w:cs="Open Sans"/>
          <w:sz w:val="22"/>
          <w:szCs w:val="22"/>
        </w:rPr>
      </w:pPr>
    </w:p>
    <w:p w14:paraId="3FA280B8" w14:textId="77777777" w:rsidR="00A14E39" w:rsidRPr="00A14E39" w:rsidRDefault="00A14E39" w:rsidP="00A14E39">
      <w:pPr>
        <w:pStyle w:val="NormalWeb"/>
        <w:shd w:val="clear" w:color="auto" w:fill="FFFFFF"/>
        <w:spacing w:before="0" w:beforeAutospacing="0" w:after="360" w:afterAutospacing="0"/>
        <w:rPr>
          <w:rFonts w:ascii="Calibri" w:hAnsi="Calibri" w:cs="Open Sans"/>
          <w:sz w:val="22"/>
          <w:szCs w:val="22"/>
        </w:rPr>
      </w:pPr>
    </w:p>
    <w:p w14:paraId="17C79C81" w14:textId="217FD1DB" w:rsidR="00A14E39" w:rsidRPr="00A14E39" w:rsidRDefault="00A14E39" w:rsidP="00A14E39">
      <w:pPr>
        <w:pStyle w:val="NormalWeb"/>
        <w:shd w:val="clear" w:color="auto" w:fill="FFFFFF"/>
        <w:spacing w:before="0" w:beforeAutospacing="0" w:after="360" w:afterAutospacing="0"/>
        <w:rPr>
          <w:rFonts w:ascii="Calibri" w:hAnsi="Calibri" w:cs="Open Sans"/>
          <w:sz w:val="22"/>
          <w:szCs w:val="22"/>
        </w:rPr>
      </w:pPr>
      <w:r w:rsidRPr="00A14E39">
        <w:rPr>
          <w:rFonts w:ascii="Calibri" w:hAnsi="Calibri" w:cs="Open Sans"/>
          <w:sz w:val="22"/>
          <w:szCs w:val="22"/>
        </w:rPr>
        <w:t>For example, when studying insects, students can find images of specific insect types which can be manipulated to allow different views.  It’s like examining each bug in person – but possibly even more useful, as unique features can be explored by zooming in. And with different resources available, such imagery as cross-sections and other scientific views are available to support in-depth investigation.</w:t>
      </w:r>
    </w:p>
    <w:p w14:paraId="5FCBB17D" w14:textId="77777777" w:rsidR="00A14E39" w:rsidRPr="00A14E39" w:rsidRDefault="00A14E39" w:rsidP="00A14E39">
      <w:pPr>
        <w:pStyle w:val="NormalWeb"/>
        <w:shd w:val="clear" w:color="auto" w:fill="FFFFFF"/>
        <w:spacing w:before="0" w:beforeAutospacing="0" w:after="0" w:afterAutospacing="0"/>
        <w:rPr>
          <w:rFonts w:ascii="Calibri" w:hAnsi="Calibri" w:cs="Open Sans"/>
          <w:sz w:val="22"/>
          <w:szCs w:val="22"/>
        </w:rPr>
      </w:pPr>
      <w:r w:rsidRPr="00A14E39">
        <w:rPr>
          <w:rFonts w:ascii="Calibri" w:hAnsi="Calibri" w:cs="Open Sans"/>
          <w:sz w:val="22"/>
          <w:szCs w:val="22"/>
        </w:rPr>
        <w:t>Gale</w:t>
      </w:r>
      <w:r w:rsidRPr="00A14E39">
        <w:rPr>
          <w:rStyle w:val="apple-converted-space"/>
          <w:rFonts w:ascii="Calibri" w:hAnsi="Calibri" w:cs="Open Sans"/>
          <w:sz w:val="22"/>
          <w:szCs w:val="22"/>
        </w:rPr>
        <w:t> </w:t>
      </w:r>
      <w:r w:rsidRPr="00A14E39">
        <w:rPr>
          <w:rStyle w:val="Emphasis"/>
          <w:rFonts w:ascii="Calibri" w:hAnsi="Calibri" w:cs="Open Sans"/>
          <w:sz w:val="22"/>
          <w:szCs w:val="22"/>
          <w:bdr w:val="none" w:sz="0" w:space="0" w:color="auto" w:frame="1"/>
        </w:rPr>
        <w:t>Interactive: Science</w:t>
      </w:r>
      <w:r w:rsidRPr="00A14E39">
        <w:rPr>
          <w:rStyle w:val="apple-converted-space"/>
          <w:rFonts w:ascii="Calibri" w:hAnsi="Calibri" w:cs="Open Sans"/>
          <w:sz w:val="22"/>
          <w:szCs w:val="22"/>
        </w:rPr>
        <w:t> </w:t>
      </w:r>
      <w:r w:rsidRPr="00A14E39">
        <w:rPr>
          <w:rFonts w:ascii="Calibri" w:hAnsi="Calibri" w:cs="Open Sans"/>
          <w:sz w:val="22"/>
          <w:szCs w:val="22"/>
        </w:rPr>
        <w:t>features special content and functionality that support learning, such as:</w:t>
      </w:r>
    </w:p>
    <w:p w14:paraId="24650432"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Self-quizzing capabilities at the end of every session to review key concepts.</w:t>
      </w:r>
    </w:p>
    <w:p w14:paraId="525EA856"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Guided interactive lessons, as well as “anytime” student/faculty interaction with models.</w:t>
      </w:r>
    </w:p>
    <w:p w14:paraId="146CD199"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Ease of use on computers, laptops, interactive whiteboards, or a projector.</w:t>
      </w:r>
    </w:p>
    <w:p w14:paraId="2DB192B4"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Accessible through multiple browsers – Chrome, Firefox, Safari, and MS Edge.</w:t>
      </w:r>
    </w:p>
    <w:p w14:paraId="1055DF1B"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Authoritative content from resources such as Gale’s </w:t>
      </w:r>
      <w:r w:rsidRPr="00A14E39">
        <w:rPr>
          <w:rStyle w:val="Emphasis"/>
          <w:rFonts w:ascii="Calibri" w:hAnsi="Calibri" w:cs="Open Sans"/>
          <w:sz w:val="22"/>
          <w:szCs w:val="22"/>
          <w:bdr w:val="none" w:sz="0" w:space="0" w:color="auto" w:frame="1"/>
        </w:rPr>
        <w:t xml:space="preserve">Science </w:t>
      </w:r>
      <w:proofErr w:type="gramStart"/>
      <w:r w:rsidRPr="00A14E39">
        <w:rPr>
          <w:rStyle w:val="Emphasis"/>
          <w:rFonts w:ascii="Calibri" w:hAnsi="Calibri" w:cs="Open Sans"/>
          <w:sz w:val="22"/>
          <w:szCs w:val="22"/>
          <w:bdr w:val="none" w:sz="0" w:space="0" w:color="auto" w:frame="1"/>
        </w:rPr>
        <w:t>In</w:t>
      </w:r>
      <w:proofErr w:type="gramEnd"/>
      <w:r w:rsidRPr="00A14E39">
        <w:rPr>
          <w:rStyle w:val="Emphasis"/>
          <w:rFonts w:ascii="Calibri" w:hAnsi="Calibri" w:cs="Open Sans"/>
          <w:sz w:val="22"/>
          <w:szCs w:val="22"/>
          <w:bdr w:val="none" w:sz="0" w:space="0" w:color="auto" w:frame="1"/>
        </w:rPr>
        <w:t xml:space="preserve"> Context, Grzimek’s Student, Academic OneFile, </w:t>
      </w:r>
      <w:r w:rsidRPr="00A14E39">
        <w:rPr>
          <w:rFonts w:ascii="Calibri" w:hAnsi="Calibri" w:cs="Open Sans"/>
          <w:sz w:val="22"/>
          <w:szCs w:val="22"/>
        </w:rPr>
        <w:t>and more.</w:t>
      </w:r>
    </w:p>
    <w:p w14:paraId="495CCEDF"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3-D printing with installed driver and an optional 3-D printer to print teaching models for use directly in the classroom.</w:t>
      </w:r>
    </w:p>
    <w:p w14:paraId="08792678" w14:textId="77777777" w:rsidR="00A14E39" w:rsidRPr="00A14E39" w:rsidRDefault="00A14E39" w:rsidP="00A14E39">
      <w:pPr>
        <w:numPr>
          <w:ilvl w:val="0"/>
          <w:numId w:val="2"/>
        </w:numPr>
        <w:shd w:val="clear" w:color="auto" w:fill="FFFFFF"/>
        <w:rPr>
          <w:rFonts w:ascii="Calibri" w:hAnsi="Calibri" w:cs="Open Sans"/>
          <w:sz w:val="22"/>
          <w:szCs w:val="22"/>
        </w:rPr>
      </w:pPr>
      <w:r w:rsidRPr="00A14E39">
        <w:rPr>
          <w:rFonts w:ascii="Calibri" w:hAnsi="Calibri" w:cs="Open Sans"/>
          <w:sz w:val="22"/>
          <w:szCs w:val="22"/>
        </w:rPr>
        <w:t>Interface and content available in multiple languages.</w:t>
      </w:r>
    </w:p>
    <w:p w14:paraId="492A2B00" w14:textId="77777777" w:rsidR="00A14E39" w:rsidRPr="00A14E39" w:rsidRDefault="00A14E39" w:rsidP="00A14E39">
      <w:pPr>
        <w:rPr>
          <w:rFonts w:ascii="Calibri" w:hAnsi="Calibri"/>
          <w:sz w:val="22"/>
          <w:szCs w:val="22"/>
        </w:rPr>
      </w:pPr>
    </w:p>
    <w:p w14:paraId="7DE8F8CB" w14:textId="77777777" w:rsidR="00A14E39" w:rsidRPr="00A14E39" w:rsidRDefault="00A14E39" w:rsidP="00A14E39">
      <w:pPr>
        <w:rPr>
          <w:rFonts w:ascii="Calibri" w:hAnsi="Calibri"/>
          <w:sz w:val="22"/>
          <w:szCs w:val="22"/>
        </w:rPr>
      </w:pPr>
    </w:p>
    <w:p w14:paraId="4F7CCBC8" w14:textId="77777777" w:rsidR="00A14E39" w:rsidRPr="00A14E39" w:rsidRDefault="00A14E39" w:rsidP="00A14E39">
      <w:pPr>
        <w:rPr>
          <w:rFonts w:ascii="Calibri" w:hAnsi="Calibri"/>
          <w:sz w:val="22"/>
          <w:szCs w:val="22"/>
        </w:rPr>
      </w:pPr>
    </w:p>
    <w:p w14:paraId="54EBAC63" w14:textId="45291C33" w:rsidR="00A14E39" w:rsidRPr="00A14E39" w:rsidRDefault="00A14E39" w:rsidP="00A14E39">
      <w:pPr>
        <w:rPr>
          <w:rFonts w:ascii="Calibri" w:hAnsi="Calibri"/>
          <w:sz w:val="22"/>
          <w:szCs w:val="22"/>
        </w:rPr>
      </w:pPr>
      <w:r>
        <w:rPr>
          <w:rFonts w:ascii="Calibri" w:hAnsi="Calibri"/>
          <w:sz w:val="22"/>
          <w:szCs w:val="22"/>
        </w:rPr>
        <w:t xml:space="preserve">With a resource like this, science will become a fun, exciting subject. </w:t>
      </w:r>
      <w:r>
        <w:rPr>
          <w:rFonts w:ascii="Calibri" w:hAnsi="Calibri"/>
          <w:i/>
          <w:iCs/>
          <w:sz w:val="22"/>
          <w:szCs w:val="22"/>
        </w:rPr>
        <w:t>Gale Interactive: Science</w:t>
      </w:r>
      <w:r w:rsidRPr="00A14E39">
        <w:rPr>
          <w:rFonts w:ascii="Calibri" w:hAnsi="Calibri"/>
          <w:i/>
          <w:iCs/>
          <w:sz w:val="22"/>
          <w:szCs w:val="22"/>
        </w:rPr>
        <w:t xml:space="preserve"> </w:t>
      </w:r>
      <w:r w:rsidRPr="00A14E39">
        <w:rPr>
          <w:rFonts w:ascii="Calibri" w:hAnsi="Calibri"/>
          <w:sz w:val="22"/>
          <w:szCs w:val="22"/>
        </w:rPr>
        <w:t xml:space="preserve">takes the </w:t>
      </w:r>
      <w:r>
        <w:rPr>
          <w:rFonts w:ascii="Calibri" w:hAnsi="Calibri"/>
          <w:sz w:val="22"/>
          <w:szCs w:val="22"/>
        </w:rPr>
        <w:t>struggle out of science</w:t>
      </w:r>
      <w:r w:rsidRPr="00A14E39">
        <w:rPr>
          <w:rFonts w:ascii="Calibri" w:hAnsi="Calibri"/>
          <w:sz w:val="22"/>
          <w:szCs w:val="22"/>
        </w:rPr>
        <w:t xml:space="preserve"> and it is at your fingertips 24/7. Take it for a test drive and see for yourself at </w:t>
      </w:r>
      <w:r w:rsidRPr="00A14E39">
        <w:rPr>
          <w:rFonts w:ascii="Calibri" w:hAnsi="Calibri"/>
          <w:sz w:val="22"/>
          <w:szCs w:val="22"/>
          <w:highlight w:val="yellow"/>
        </w:rPr>
        <w:t>&lt;LINK TO ACCESS</w:t>
      </w:r>
      <w:r w:rsidRPr="00A14E39">
        <w:rPr>
          <w:rFonts w:ascii="Calibri" w:hAnsi="Calibri"/>
          <w:sz w:val="22"/>
          <w:szCs w:val="22"/>
        </w:rPr>
        <w:t xml:space="preserve">&gt; or for more information, contact </w:t>
      </w:r>
      <w:r w:rsidRPr="00A14E39">
        <w:rPr>
          <w:rFonts w:ascii="Calibri" w:hAnsi="Calibri"/>
          <w:sz w:val="22"/>
          <w:szCs w:val="22"/>
          <w:highlight w:val="yellow"/>
        </w:rPr>
        <w:t>&lt;CONTACT INFORMATION&gt;.</w:t>
      </w:r>
    </w:p>
    <w:p w14:paraId="7667A149" w14:textId="77777777" w:rsidR="00A14E39" w:rsidRDefault="00A14E39" w:rsidP="00A14E39">
      <w:pPr>
        <w:pStyle w:val="NormalWeb"/>
        <w:shd w:val="clear" w:color="auto" w:fill="FFFFFF"/>
        <w:spacing w:before="0" w:beforeAutospacing="0" w:after="360" w:afterAutospacing="0"/>
        <w:rPr>
          <w:rFonts w:ascii="Open Sans" w:hAnsi="Open Sans" w:cs="Open Sans"/>
          <w:color w:val="3A3A3A"/>
        </w:rPr>
      </w:pPr>
      <w:r>
        <w:rPr>
          <w:rFonts w:ascii="Open Sans" w:hAnsi="Open Sans" w:cs="Open Sans"/>
          <w:color w:val="3A3A3A"/>
        </w:rPr>
        <w:t> </w:t>
      </w:r>
    </w:p>
    <w:p w14:paraId="7A970791" w14:textId="36C33BAB" w:rsidR="00FD11B7" w:rsidRPr="00141D66" w:rsidRDefault="00FD11B7" w:rsidP="00A14E39"/>
    <w:sectPr w:rsidR="00FD11B7" w:rsidRPr="00141D66" w:rsidSect="003E496A">
      <w:headerReference w:type="default" r:id="rId9"/>
      <w:pgSz w:w="12240" w:h="15840"/>
      <w:pgMar w:top="1020" w:right="1800" w:bottom="1440" w:left="180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A109" w14:textId="77777777" w:rsidR="00746C3B" w:rsidRDefault="00746C3B" w:rsidP="00D302F9">
      <w:r>
        <w:separator/>
      </w:r>
    </w:p>
  </w:endnote>
  <w:endnote w:type="continuationSeparator" w:id="0">
    <w:p w14:paraId="317565E1" w14:textId="77777777" w:rsidR="00746C3B" w:rsidRDefault="00746C3B" w:rsidP="00D3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5E6C" w14:textId="77777777" w:rsidR="00746C3B" w:rsidRDefault="00746C3B" w:rsidP="00D302F9">
      <w:r>
        <w:separator/>
      </w:r>
    </w:p>
  </w:footnote>
  <w:footnote w:type="continuationSeparator" w:id="0">
    <w:p w14:paraId="0673A7DA" w14:textId="77777777" w:rsidR="00746C3B" w:rsidRDefault="00746C3B" w:rsidP="00D3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7851" w14:textId="5ED0B4A4" w:rsidR="00D302F9" w:rsidRDefault="00033F75" w:rsidP="003E496A">
    <w:pPr>
      <w:pStyle w:val="Header"/>
      <w:tabs>
        <w:tab w:val="clear" w:pos="4680"/>
        <w:tab w:val="center" w:pos="8640"/>
      </w:tabs>
    </w:pPr>
    <w:r>
      <w:rPr>
        <w:noProof/>
      </w:rPr>
      <w:drawing>
        <wp:inline distT="0" distB="0" distL="0" distR="0" wp14:anchorId="1AB10295" wp14:editId="29E61E0B">
          <wp:extent cx="1506324"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e_Logo_CMYK.png"/>
                  <pic:cNvPicPr/>
                </pic:nvPicPr>
                <pic:blipFill>
                  <a:blip r:embed="rId1"/>
                  <a:stretch>
                    <a:fillRect/>
                  </a:stretch>
                </pic:blipFill>
                <pic:spPr>
                  <a:xfrm>
                    <a:off x="0" y="0"/>
                    <a:ext cx="1506324" cy="457200"/>
                  </a:xfrm>
                  <a:prstGeom prst="rect">
                    <a:avLst/>
                  </a:prstGeom>
                </pic:spPr>
              </pic:pic>
            </a:graphicData>
          </a:graphic>
        </wp:inline>
      </w:drawing>
    </w:r>
    <w:r w:rsidR="003E496A">
      <w:t xml:space="preserve">                        </w:t>
    </w:r>
    <w:r w:rsidR="009D3D43">
      <w:t xml:space="preserve">                                  </w:t>
    </w:r>
    <w:r w:rsidR="00A61CD7">
      <w:rPr>
        <w:noProof/>
      </w:rPr>
      <w:drawing>
        <wp:inline distT="0" distB="0" distL="0" distR="0" wp14:anchorId="07AED431" wp14:editId="1C6E74B5">
          <wp:extent cx="1071154"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CI-web.png"/>
                  <pic:cNvPicPr/>
                </pic:nvPicPr>
                <pic:blipFill>
                  <a:blip r:embed="rId2"/>
                  <a:stretch>
                    <a:fillRect/>
                  </a:stretch>
                </pic:blipFill>
                <pic:spPr>
                  <a:xfrm>
                    <a:off x="0" y="0"/>
                    <a:ext cx="1071154" cy="457200"/>
                  </a:xfrm>
                  <a:prstGeom prst="rect">
                    <a:avLst/>
                  </a:prstGeom>
                </pic:spPr>
              </pic:pic>
            </a:graphicData>
          </a:graphic>
        </wp:inline>
      </w:drawing>
    </w:r>
    <w:r w:rsidR="009D3D43">
      <w:t xml:space="preserve">               </w:t>
    </w:r>
    <w:r w:rsidR="003E49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621"/>
    <w:multiLevelType w:val="multilevel"/>
    <w:tmpl w:val="8F32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027C7"/>
    <w:multiLevelType w:val="multilevel"/>
    <w:tmpl w:val="7076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35"/>
    <w:rsid w:val="00033F75"/>
    <w:rsid w:val="00141D66"/>
    <w:rsid w:val="00161445"/>
    <w:rsid w:val="003A0010"/>
    <w:rsid w:val="003E496A"/>
    <w:rsid w:val="00572123"/>
    <w:rsid w:val="006108C9"/>
    <w:rsid w:val="00680872"/>
    <w:rsid w:val="006C3083"/>
    <w:rsid w:val="006E01F2"/>
    <w:rsid w:val="006F1935"/>
    <w:rsid w:val="00746C3B"/>
    <w:rsid w:val="007E445A"/>
    <w:rsid w:val="007E7ACE"/>
    <w:rsid w:val="008C0C01"/>
    <w:rsid w:val="009D3D43"/>
    <w:rsid w:val="009D5B98"/>
    <w:rsid w:val="00A14E39"/>
    <w:rsid w:val="00A17282"/>
    <w:rsid w:val="00A61CD7"/>
    <w:rsid w:val="00AB35D8"/>
    <w:rsid w:val="00B3232A"/>
    <w:rsid w:val="00B84E0A"/>
    <w:rsid w:val="00C20508"/>
    <w:rsid w:val="00C72028"/>
    <w:rsid w:val="00C80313"/>
    <w:rsid w:val="00C84AD2"/>
    <w:rsid w:val="00D302F9"/>
    <w:rsid w:val="00DA37D0"/>
    <w:rsid w:val="00EE7F80"/>
    <w:rsid w:val="00F03463"/>
    <w:rsid w:val="00FD1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D13C3"/>
  <w14:defaultImageDpi w14:val="300"/>
  <w15:docId w15:val="{2B9DD0A4-5A8E-4633-A372-6954BCD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1C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E01F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AD2"/>
    <w:rPr>
      <w:color w:val="0000FF"/>
      <w:u w:val="single"/>
    </w:rPr>
  </w:style>
  <w:style w:type="paragraph" w:styleId="NormalWeb">
    <w:name w:val="Normal (Web)"/>
    <w:basedOn w:val="Normal"/>
    <w:uiPriority w:val="99"/>
    <w:semiHidden/>
    <w:unhideWhenUsed/>
    <w:rsid w:val="00C84AD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84AD2"/>
    <w:rPr>
      <w:b/>
      <w:bCs/>
    </w:rPr>
  </w:style>
  <w:style w:type="character" w:customStyle="1" w:styleId="wb-invisible">
    <w:name w:val="wb-invisible"/>
    <w:basedOn w:val="DefaultParagraphFont"/>
    <w:rsid w:val="00C84AD2"/>
  </w:style>
  <w:style w:type="character" w:styleId="Emphasis">
    <w:name w:val="Emphasis"/>
    <w:basedOn w:val="DefaultParagraphFont"/>
    <w:uiPriority w:val="20"/>
    <w:qFormat/>
    <w:rsid w:val="00C84AD2"/>
    <w:rPr>
      <w:i/>
      <w:iCs/>
    </w:rPr>
  </w:style>
  <w:style w:type="character" w:customStyle="1" w:styleId="Heading2Char">
    <w:name w:val="Heading 2 Char"/>
    <w:basedOn w:val="DefaultParagraphFont"/>
    <w:link w:val="Heading2"/>
    <w:uiPriority w:val="9"/>
    <w:rsid w:val="006E01F2"/>
    <w:rPr>
      <w:rFonts w:ascii="Times" w:hAnsi="Times"/>
      <w:b/>
      <w:bCs/>
      <w:sz w:val="36"/>
      <w:szCs w:val="36"/>
    </w:rPr>
  </w:style>
  <w:style w:type="character" w:styleId="CommentReference">
    <w:name w:val="annotation reference"/>
    <w:basedOn w:val="DefaultParagraphFont"/>
    <w:uiPriority w:val="99"/>
    <w:semiHidden/>
    <w:unhideWhenUsed/>
    <w:rsid w:val="006C3083"/>
    <w:rPr>
      <w:sz w:val="18"/>
      <w:szCs w:val="18"/>
    </w:rPr>
  </w:style>
  <w:style w:type="paragraph" w:styleId="CommentText">
    <w:name w:val="annotation text"/>
    <w:basedOn w:val="Normal"/>
    <w:link w:val="CommentTextChar"/>
    <w:uiPriority w:val="99"/>
    <w:semiHidden/>
    <w:unhideWhenUsed/>
    <w:rsid w:val="006C3083"/>
  </w:style>
  <w:style w:type="character" w:customStyle="1" w:styleId="CommentTextChar">
    <w:name w:val="Comment Text Char"/>
    <w:basedOn w:val="DefaultParagraphFont"/>
    <w:link w:val="CommentText"/>
    <w:uiPriority w:val="99"/>
    <w:semiHidden/>
    <w:rsid w:val="006C3083"/>
  </w:style>
  <w:style w:type="paragraph" w:styleId="CommentSubject">
    <w:name w:val="annotation subject"/>
    <w:basedOn w:val="CommentText"/>
    <w:next w:val="CommentText"/>
    <w:link w:val="CommentSubjectChar"/>
    <w:uiPriority w:val="99"/>
    <w:semiHidden/>
    <w:unhideWhenUsed/>
    <w:rsid w:val="006C3083"/>
    <w:rPr>
      <w:b/>
      <w:bCs/>
      <w:sz w:val="20"/>
      <w:szCs w:val="20"/>
    </w:rPr>
  </w:style>
  <w:style w:type="character" w:customStyle="1" w:styleId="CommentSubjectChar">
    <w:name w:val="Comment Subject Char"/>
    <w:basedOn w:val="CommentTextChar"/>
    <w:link w:val="CommentSubject"/>
    <w:uiPriority w:val="99"/>
    <w:semiHidden/>
    <w:rsid w:val="006C3083"/>
    <w:rPr>
      <w:b/>
      <w:bCs/>
      <w:sz w:val="20"/>
      <w:szCs w:val="20"/>
    </w:rPr>
  </w:style>
  <w:style w:type="paragraph" w:styleId="BalloonText">
    <w:name w:val="Balloon Text"/>
    <w:basedOn w:val="Normal"/>
    <w:link w:val="BalloonTextChar"/>
    <w:uiPriority w:val="99"/>
    <w:semiHidden/>
    <w:unhideWhenUsed/>
    <w:rsid w:val="006C30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083"/>
    <w:rPr>
      <w:rFonts w:ascii="Times New Roman" w:hAnsi="Times New Roman" w:cs="Times New Roman"/>
      <w:sz w:val="18"/>
      <w:szCs w:val="18"/>
    </w:rPr>
  </w:style>
  <w:style w:type="paragraph" w:styleId="Header">
    <w:name w:val="header"/>
    <w:basedOn w:val="Normal"/>
    <w:link w:val="HeaderChar"/>
    <w:uiPriority w:val="99"/>
    <w:unhideWhenUsed/>
    <w:rsid w:val="00D302F9"/>
    <w:pPr>
      <w:tabs>
        <w:tab w:val="center" w:pos="4680"/>
        <w:tab w:val="right" w:pos="9360"/>
      </w:tabs>
    </w:pPr>
  </w:style>
  <w:style w:type="character" w:customStyle="1" w:styleId="HeaderChar">
    <w:name w:val="Header Char"/>
    <w:basedOn w:val="DefaultParagraphFont"/>
    <w:link w:val="Header"/>
    <w:uiPriority w:val="99"/>
    <w:rsid w:val="00D302F9"/>
  </w:style>
  <w:style w:type="paragraph" w:styleId="Footer">
    <w:name w:val="footer"/>
    <w:basedOn w:val="Normal"/>
    <w:link w:val="FooterChar"/>
    <w:uiPriority w:val="99"/>
    <w:unhideWhenUsed/>
    <w:rsid w:val="00D302F9"/>
    <w:pPr>
      <w:tabs>
        <w:tab w:val="center" w:pos="4680"/>
        <w:tab w:val="right" w:pos="9360"/>
      </w:tabs>
    </w:pPr>
  </w:style>
  <w:style w:type="character" w:customStyle="1" w:styleId="FooterChar">
    <w:name w:val="Footer Char"/>
    <w:basedOn w:val="DefaultParagraphFont"/>
    <w:link w:val="Footer"/>
    <w:uiPriority w:val="99"/>
    <w:rsid w:val="00D302F9"/>
  </w:style>
  <w:style w:type="character" w:customStyle="1" w:styleId="Heading1Char">
    <w:name w:val="Heading 1 Char"/>
    <w:basedOn w:val="DefaultParagraphFont"/>
    <w:link w:val="Heading1"/>
    <w:uiPriority w:val="9"/>
    <w:rsid w:val="00A61CD7"/>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A1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63053">
      <w:bodyDiv w:val="1"/>
      <w:marLeft w:val="0"/>
      <w:marRight w:val="0"/>
      <w:marTop w:val="0"/>
      <w:marBottom w:val="0"/>
      <w:divBdr>
        <w:top w:val="none" w:sz="0" w:space="0" w:color="auto"/>
        <w:left w:val="none" w:sz="0" w:space="0" w:color="auto"/>
        <w:bottom w:val="none" w:sz="0" w:space="0" w:color="auto"/>
        <w:right w:val="none" w:sz="0" w:space="0" w:color="auto"/>
      </w:divBdr>
    </w:div>
    <w:div w:id="868300283">
      <w:bodyDiv w:val="1"/>
      <w:marLeft w:val="0"/>
      <w:marRight w:val="0"/>
      <w:marTop w:val="0"/>
      <w:marBottom w:val="0"/>
      <w:divBdr>
        <w:top w:val="none" w:sz="0" w:space="0" w:color="auto"/>
        <w:left w:val="none" w:sz="0" w:space="0" w:color="auto"/>
        <w:bottom w:val="none" w:sz="0" w:space="0" w:color="auto"/>
        <w:right w:val="none" w:sz="0" w:space="0" w:color="auto"/>
      </w:divBdr>
    </w:div>
    <w:div w:id="886986997">
      <w:bodyDiv w:val="1"/>
      <w:marLeft w:val="0"/>
      <w:marRight w:val="0"/>
      <w:marTop w:val="0"/>
      <w:marBottom w:val="0"/>
      <w:divBdr>
        <w:top w:val="none" w:sz="0" w:space="0" w:color="auto"/>
        <w:left w:val="none" w:sz="0" w:space="0" w:color="auto"/>
        <w:bottom w:val="none" w:sz="0" w:space="0" w:color="auto"/>
        <w:right w:val="none" w:sz="0" w:space="0" w:color="auto"/>
      </w:divBdr>
    </w:div>
    <w:div w:id="1161846046">
      <w:bodyDiv w:val="1"/>
      <w:marLeft w:val="0"/>
      <w:marRight w:val="0"/>
      <w:marTop w:val="0"/>
      <w:marBottom w:val="0"/>
      <w:divBdr>
        <w:top w:val="none" w:sz="0" w:space="0" w:color="auto"/>
        <w:left w:val="none" w:sz="0" w:space="0" w:color="auto"/>
        <w:bottom w:val="none" w:sz="0" w:space="0" w:color="auto"/>
        <w:right w:val="none" w:sz="0" w:space="0" w:color="auto"/>
      </w:divBdr>
    </w:div>
    <w:div w:id="1849363974">
      <w:bodyDiv w:val="1"/>
      <w:marLeft w:val="0"/>
      <w:marRight w:val="0"/>
      <w:marTop w:val="0"/>
      <w:marBottom w:val="0"/>
      <w:divBdr>
        <w:top w:val="none" w:sz="0" w:space="0" w:color="auto"/>
        <w:left w:val="none" w:sz="0" w:space="0" w:color="auto"/>
        <w:bottom w:val="none" w:sz="0" w:space="0" w:color="auto"/>
        <w:right w:val="none" w:sz="0" w:space="0" w:color="auto"/>
      </w:divBdr>
      <w:divsChild>
        <w:div w:id="2075618935">
          <w:marLeft w:val="0"/>
          <w:marRight w:val="0"/>
          <w:marTop w:val="0"/>
          <w:marBottom w:val="0"/>
          <w:divBdr>
            <w:top w:val="none" w:sz="0" w:space="0" w:color="auto"/>
            <w:left w:val="none" w:sz="0" w:space="0" w:color="auto"/>
            <w:bottom w:val="none" w:sz="0" w:space="0" w:color="auto"/>
            <w:right w:val="none" w:sz="0" w:space="0" w:color="auto"/>
          </w:divBdr>
          <w:divsChild>
            <w:div w:id="1896967639">
              <w:marLeft w:val="0"/>
              <w:marRight w:val="0"/>
              <w:marTop w:val="0"/>
              <w:marBottom w:val="0"/>
              <w:divBdr>
                <w:top w:val="none" w:sz="0" w:space="0" w:color="auto"/>
                <w:left w:val="none" w:sz="0" w:space="0" w:color="auto"/>
                <w:bottom w:val="none" w:sz="0" w:space="0" w:color="auto"/>
                <w:right w:val="none" w:sz="0" w:space="0" w:color="auto"/>
              </w:divBdr>
              <w:divsChild>
                <w:div w:id="372776428">
                  <w:marLeft w:val="0"/>
                  <w:marRight w:val="0"/>
                  <w:marTop w:val="0"/>
                  <w:marBottom w:val="0"/>
                  <w:divBdr>
                    <w:top w:val="none" w:sz="0" w:space="0" w:color="auto"/>
                    <w:left w:val="none" w:sz="0" w:space="0" w:color="auto"/>
                    <w:bottom w:val="none" w:sz="0" w:space="0" w:color="auto"/>
                    <w:right w:val="none" w:sz="0" w:space="0" w:color="auto"/>
                  </w:divBdr>
                  <w:divsChild>
                    <w:div w:id="684676196">
                      <w:marLeft w:val="0"/>
                      <w:marRight w:val="0"/>
                      <w:marTop w:val="0"/>
                      <w:marBottom w:val="0"/>
                      <w:divBdr>
                        <w:top w:val="none" w:sz="0" w:space="0" w:color="auto"/>
                        <w:left w:val="none" w:sz="0" w:space="0" w:color="auto"/>
                        <w:bottom w:val="none" w:sz="0" w:space="0" w:color="auto"/>
                        <w:right w:val="none" w:sz="0" w:space="0" w:color="auto"/>
                      </w:divBdr>
                      <w:divsChild>
                        <w:div w:id="536628951">
                          <w:marLeft w:val="0"/>
                          <w:marRight w:val="0"/>
                          <w:marTop w:val="0"/>
                          <w:marBottom w:val="0"/>
                          <w:divBdr>
                            <w:top w:val="none" w:sz="0" w:space="0" w:color="auto"/>
                            <w:left w:val="none" w:sz="0" w:space="0" w:color="auto"/>
                            <w:bottom w:val="none" w:sz="0" w:space="0" w:color="auto"/>
                            <w:right w:val="none" w:sz="0" w:space="0" w:color="auto"/>
                          </w:divBdr>
                          <w:divsChild>
                            <w:div w:id="989210571">
                              <w:marLeft w:val="0"/>
                              <w:marRight w:val="0"/>
                              <w:marTop w:val="0"/>
                              <w:marBottom w:val="0"/>
                              <w:divBdr>
                                <w:top w:val="none" w:sz="0" w:space="0" w:color="auto"/>
                                <w:left w:val="none" w:sz="0" w:space="0" w:color="auto"/>
                                <w:bottom w:val="none" w:sz="0" w:space="0" w:color="auto"/>
                                <w:right w:val="none" w:sz="0" w:space="0" w:color="auto"/>
                              </w:divBdr>
                              <w:divsChild>
                                <w:div w:id="17046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log.gale.com/wp-content/uploads/2016/04/Science-home-NEW.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Wegrecki</dc:creator>
  <cp:keywords/>
  <dc:description/>
  <cp:lastModifiedBy>Blair, Tara A</cp:lastModifiedBy>
  <cp:revision>3</cp:revision>
  <dcterms:created xsi:type="dcterms:W3CDTF">2016-10-28T18:20:00Z</dcterms:created>
  <dcterms:modified xsi:type="dcterms:W3CDTF">2016-10-28T18:35:00Z</dcterms:modified>
</cp:coreProperties>
</file>